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C17211" w:rsidRPr="004C501F" w:rsidP="009A5BB5">
      <w:pPr>
        <w:pStyle w:val="NoSpacing"/>
        <w:jc w:val="right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Дело </w:t>
      </w:r>
      <w:r w:rsidRPr="004C501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5-</w:t>
      </w:r>
      <w:r w:rsidRPr="004C501F" w:rsid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>562</w:t>
      </w:r>
      <w:r w:rsidRP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>-210</w:t>
      </w:r>
      <w:r w:rsidRPr="004C501F" w:rsidR="008F3E62">
        <w:rPr>
          <w:rFonts w:ascii="Times New Roman" w:eastAsia="Times New Roman" w:hAnsi="Times New Roman" w:cs="Times New Roman"/>
          <w:color w:val="FF0000"/>
          <w:sz w:val="24"/>
          <w:szCs w:val="24"/>
        </w:rPr>
        <w:t>6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/2025</w:t>
      </w:r>
    </w:p>
    <w:p w:rsidR="00C17211" w:rsidRPr="004C501F" w:rsidP="009A5BB5">
      <w:pPr>
        <w:pStyle w:val="NoSpacing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4C501F">
        <w:rPr>
          <w:rFonts w:ascii="Times New Roman" w:hAnsi="Times New Roman" w:cs="Times New Roman"/>
          <w:bCs/>
          <w:sz w:val="24"/>
          <w:szCs w:val="24"/>
        </w:rPr>
        <w:t>86MS0046-01-2025-003468-69</w:t>
      </w:r>
    </w:p>
    <w:p w:rsidR="00C17211" w:rsidRPr="004C501F" w:rsidP="009A5BB5">
      <w:pPr>
        <w:pStyle w:val="NoSpacing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17211" w:rsidRPr="004C501F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>ПОСТАНОВЛЕНИЕ</w:t>
      </w:r>
    </w:p>
    <w:p w:rsidR="009A5BB5" w:rsidRPr="004C501F" w:rsidP="009A5BB5">
      <w:pPr>
        <w:pStyle w:val="NoSpacing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>по делу об административном правонарушении</w:t>
      </w:r>
    </w:p>
    <w:p w:rsidR="009A5BB5" w:rsidRPr="004C501F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         г. Нижневартовск 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                          </w:t>
      </w:r>
      <w:r w:rsidRPr="004C501F" w:rsidR="009A5BB5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Pr="004C501F" w:rsidR="004C501F">
        <w:rPr>
          <w:rFonts w:ascii="Times New Roman" w:eastAsia="Times New Roman" w:hAnsi="Times New Roman" w:cs="Times New Roman"/>
          <w:sz w:val="24"/>
          <w:szCs w:val="24"/>
        </w:rPr>
        <w:t>02 июля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 xml:space="preserve"> 2025 года</w:t>
      </w:r>
    </w:p>
    <w:p w:rsidR="00C17211" w:rsidRPr="004C501F" w:rsidP="009A5BB5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4C501F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6 Нижневартовского судебного района города окружного значения Нижневартовска </w:t>
      </w:r>
      <w:r w:rsidRPr="004C501F" w:rsidR="0038339E">
        <w:rPr>
          <w:rFonts w:ascii="Times New Roman" w:eastAsia="Times New Roman" w:hAnsi="Times New Roman" w:cs="Times New Roman"/>
          <w:sz w:val="24"/>
          <w:szCs w:val="24"/>
        </w:rPr>
        <w:t>Ханты - Мансийского автономного округа - Югры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 Аксенова Е.В., рассмотрев материалы дела об административном правонарушении в отношении: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501F">
        <w:rPr>
          <w:rFonts w:ascii="Times New Roman" w:hAnsi="Times New Roman" w:cs="Times New Roman"/>
          <w:color w:val="FF0000"/>
          <w:sz w:val="24"/>
          <w:szCs w:val="24"/>
        </w:rPr>
        <w:t>генерально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го директора ООО «Проминвестэнерго» Филиппова Николая Владимировича,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  <w:r w:rsidRPr="004C501F">
        <w:rPr>
          <w:rFonts w:ascii="Times New Roman" w:hAnsi="Times New Roman" w:cs="Times New Roman"/>
          <w:sz w:val="24"/>
          <w:szCs w:val="24"/>
        </w:rPr>
        <w:t xml:space="preserve"> года рождения, </w:t>
      </w:r>
      <w:r w:rsidRPr="004C501F">
        <w:rPr>
          <w:rFonts w:ascii="Times New Roman" w:hAnsi="Times New Roman" w:cs="Times New Roman"/>
          <w:bCs/>
          <w:sz w:val="24"/>
          <w:szCs w:val="24"/>
        </w:rPr>
        <w:t xml:space="preserve">уроженца </w:t>
      </w:r>
      <w:r>
        <w:rPr>
          <w:rFonts w:ascii="Times New Roman" w:hAnsi="Times New Roman" w:cs="Times New Roman"/>
          <w:bCs/>
          <w:color w:val="FF0000"/>
          <w:sz w:val="24"/>
          <w:szCs w:val="24"/>
        </w:rPr>
        <w:t>*</w:t>
      </w:r>
      <w:r w:rsidRPr="004C501F">
        <w:rPr>
          <w:rFonts w:ascii="Times New Roman" w:hAnsi="Times New Roman" w:cs="Times New Roman"/>
          <w:bCs/>
          <w:sz w:val="24"/>
          <w:szCs w:val="24"/>
        </w:rPr>
        <w:t>, пр</w:t>
      </w:r>
      <w:r w:rsidRPr="004C501F">
        <w:rPr>
          <w:rFonts w:ascii="Times New Roman" w:hAnsi="Times New Roman" w:cs="Times New Roman"/>
          <w:sz w:val="24"/>
          <w:szCs w:val="24"/>
        </w:rPr>
        <w:t xml:space="preserve">оживающего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Pr="004C501F">
        <w:rPr>
          <w:rFonts w:ascii="Times New Roman" w:hAnsi="Times New Roman" w:cs="Times New Roman"/>
          <w:sz w:val="24"/>
          <w:szCs w:val="24"/>
        </w:rPr>
        <w:t>паспорт: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*</w:t>
      </w:r>
    </w:p>
    <w:p w:rsidR="00EC3899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C17211" w:rsidRPr="004C501F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УСТАНОВИЛ:</w:t>
      </w:r>
    </w:p>
    <w:p w:rsidR="009A5BB5" w:rsidRPr="004C501F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Н.В.</w:t>
      </w:r>
      <w:r w:rsidRPr="004C501F">
        <w:rPr>
          <w:rFonts w:ascii="Times New Roman" w:hAnsi="Times New Roman" w:cs="Times New Roman"/>
          <w:bCs/>
          <w:sz w:val="24"/>
          <w:szCs w:val="24"/>
        </w:rPr>
        <w:t>, являясь</w:t>
      </w:r>
      <w:r w:rsidRPr="004C501F">
        <w:rPr>
          <w:rFonts w:ascii="Times New Roman" w:hAnsi="Times New Roman" w:cs="Times New Roman"/>
          <w:sz w:val="24"/>
          <w:szCs w:val="24"/>
        </w:rPr>
        <w:t xml:space="preserve"> 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>генеральным директором ООО «Проминвестэнерго»</w:t>
      </w:r>
      <w:r w:rsidRPr="004C501F">
        <w:rPr>
          <w:rFonts w:ascii="Times New Roman" w:hAnsi="Times New Roman" w:cs="Times New Roman"/>
          <w:sz w:val="24"/>
          <w:szCs w:val="24"/>
        </w:rPr>
        <w:t xml:space="preserve">, зарегистрированного по адресу: </w:t>
      </w:r>
      <w:r>
        <w:rPr>
          <w:rFonts w:ascii="Times New Roman" w:hAnsi="Times New Roman" w:cs="Times New Roman"/>
          <w:sz w:val="24"/>
          <w:szCs w:val="24"/>
        </w:rPr>
        <w:t>*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, что подтверждается выпиской из ЕГРЮЛ,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не </w:t>
      </w:r>
      <w:r w:rsidRPr="004C501F" w:rsidR="00074772">
        <w:rPr>
          <w:rFonts w:ascii="Times New Roman" w:eastAsia="Times New Roman" w:hAnsi="Times New Roman" w:cs="Times New Roman"/>
          <w:sz w:val="24"/>
          <w:szCs w:val="24"/>
        </w:rPr>
        <w:t xml:space="preserve">своевременно </w:t>
      </w:r>
      <w:r w:rsidRP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>11.02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C501F" w:rsidR="00074772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представил декларацию (расчет) по страховым взносам за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год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, срок представления не позднее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. В результате чего были нарушены требования п. 7 ст. 431 НК РФ.</w:t>
      </w:r>
    </w:p>
    <w:p w:rsidR="004C501F" w:rsidRPr="004C501F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Филиппов Н.В. </w:t>
      </w:r>
      <w:r w:rsidRPr="004C501F">
        <w:rPr>
          <w:rFonts w:ascii="Times New Roman" w:hAnsi="Times New Roman" w:cs="Times New Roman"/>
          <w:sz w:val="24"/>
          <w:szCs w:val="24"/>
        </w:rPr>
        <w:t>на рассмотрение материалов дела не явился, о месте и времени</w:t>
      </w:r>
      <w:r w:rsidRPr="004C501F">
        <w:rPr>
          <w:rFonts w:ascii="Times New Roman" w:hAnsi="Times New Roman" w:cs="Times New Roman"/>
          <w:sz w:val="24"/>
          <w:szCs w:val="24"/>
        </w:rPr>
        <w:t xml:space="preserve"> рассмотрения </w:t>
      </w:r>
      <w:r w:rsidRPr="004C501F">
        <w:rPr>
          <w:rFonts w:ascii="Times New Roman" w:hAnsi="Times New Roman" w:cs="Times New Roman"/>
          <w:sz w:val="24"/>
          <w:szCs w:val="24"/>
          <w:lang w:val="x-none" w:eastAsia="x-none"/>
        </w:rPr>
        <w:t xml:space="preserve">извещен надлежащим образом. </w:t>
      </w:r>
      <w:r w:rsidRPr="004C501F">
        <w:rPr>
          <w:rFonts w:ascii="Times New Roman" w:hAnsi="Times New Roman" w:cs="Times New Roman"/>
          <w:sz w:val="24"/>
          <w:szCs w:val="24"/>
        </w:rPr>
        <w:t xml:space="preserve">Ходатайство об отложении судебного заседания в порядке, установленном ст. 24.4 Кодекса РФ об АП от </w:t>
      </w: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>Филиппова Н.В.</w:t>
      </w:r>
      <w:r w:rsidRPr="004C501F">
        <w:rPr>
          <w:rFonts w:ascii="Times New Roman" w:hAnsi="Times New Roman" w:cs="Times New Roman"/>
          <w:sz w:val="24"/>
          <w:szCs w:val="24"/>
        </w:rPr>
        <w:t>, мировому судье не поступало.</w:t>
      </w:r>
    </w:p>
    <w:p w:rsidR="00C17211" w:rsidRPr="004C501F" w:rsidP="004C501F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В соответствии с ч. 2 ст. 25.1 Кодекса РФ об АП мировой судья считает </w:t>
      </w:r>
      <w:r w:rsidRPr="004C501F">
        <w:rPr>
          <w:rFonts w:ascii="Times New Roman" w:hAnsi="Times New Roman" w:cs="Times New Roman"/>
          <w:sz w:val="24"/>
          <w:szCs w:val="24"/>
        </w:rPr>
        <w:t xml:space="preserve">возможным рассмотреть дело в отсутствие </w:t>
      </w:r>
      <w:r w:rsidRPr="004C501F">
        <w:rPr>
          <w:rFonts w:ascii="Times New Roman" w:hAnsi="Times New Roman" w:cs="Times New Roman"/>
          <w:bCs/>
          <w:color w:val="FF0000"/>
          <w:sz w:val="24"/>
          <w:szCs w:val="24"/>
        </w:rPr>
        <w:t>Филиппова Н.В.</w:t>
      </w:r>
      <w:r w:rsidRPr="004C501F">
        <w:rPr>
          <w:rFonts w:ascii="Times New Roman" w:hAnsi="Times New Roman" w:cs="Times New Roman"/>
          <w:sz w:val="24"/>
          <w:szCs w:val="24"/>
        </w:rPr>
        <w:t>, не просившего об отложении рассмотрения дела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Мировой судья исследовал материалы дела: протокол об административном правонарушении </w:t>
      </w:r>
      <w:r w:rsidRPr="004C501F">
        <w:rPr>
          <w:rFonts w:ascii="Times New Roman" w:eastAsia="Segoe UI Symbol" w:hAnsi="Times New Roman" w:cs="Times New Roman"/>
          <w:spacing w:val="1"/>
          <w:sz w:val="24"/>
          <w:szCs w:val="24"/>
        </w:rPr>
        <w:t>№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 w:rsidRPr="004C501F" w:rsidR="004C501F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86032515300159700001 от 02.06</w:t>
      </w:r>
      <w:r w:rsidRPr="004C501F" w:rsidR="003A376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>.2025</w:t>
      </w:r>
      <w:r w:rsidR="00B20801">
        <w:rPr>
          <w:rFonts w:ascii="Times New Roman" w:eastAsia="Times New Roman" w:hAnsi="Times New Roman" w:cs="Times New Roman"/>
          <w:color w:val="FF0000"/>
          <w:spacing w:val="1"/>
          <w:sz w:val="24"/>
          <w:szCs w:val="24"/>
        </w:rPr>
        <w:t xml:space="preserve">, </w:t>
      </w:r>
      <w:r w:rsidR="00B20801">
        <w:rPr>
          <w:rFonts w:ascii="Times New Roman" w:hAnsi="Times New Roman" w:cs="Times New Roman"/>
          <w:sz w:val="24"/>
          <w:szCs w:val="24"/>
        </w:rPr>
        <w:t xml:space="preserve">из которого следует, что </w:t>
      </w:r>
      <w:r w:rsidR="00B20801">
        <w:rPr>
          <w:rFonts w:ascii="Times New Roman" w:hAnsi="Times New Roman" w:cs="Times New Roman"/>
          <w:color w:val="FF0000"/>
          <w:sz w:val="24"/>
          <w:szCs w:val="24"/>
        </w:rPr>
        <w:t>Филиппов Н.В</w:t>
      </w:r>
      <w:r w:rsidR="00B20801">
        <w:rPr>
          <w:rFonts w:ascii="Times New Roman" w:hAnsi="Times New Roman" w:cs="Times New Roman"/>
          <w:bCs/>
          <w:color w:val="FF0000"/>
          <w:sz w:val="24"/>
          <w:szCs w:val="24"/>
        </w:rPr>
        <w:t xml:space="preserve">. </w:t>
      </w:r>
      <w:r w:rsidR="00B20801">
        <w:rPr>
          <w:rFonts w:ascii="Times New Roman" w:hAnsi="Times New Roman" w:cs="Times New Roman"/>
          <w:sz w:val="24"/>
          <w:szCs w:val="24"/>
        </w:rPr>
        <w:t xml:space="preserve">в течение года </w:t>
      </w:r>
      <w:r w:rsidR="00B20801">
        <w:rPr>
          <w:rFonts w:ascii="Times New Roman" w:hAnsi="Times New Roman" w:cs="Times New Roman"/>
          <w:color w:val="FF0000"/>
          <w:sz w:val="24"/>
          <w:szCs w:val="24"/>
        </w:rPr>
        <w:t>привлекался</w:t>
      </w:r>
      <w:r w:rsidR="00B20801">
        <w:rPr>
          <w:rFonts w:ascii="Times New Roman" w:hAnsi="Times New Roman" w:cs="Times New Roman"/>
          <w:sz w:val="24"/>
          <w:szCs w:val="24"/>
        </w:rPr>
        <w:t xml:space="preserve"> к административной ответственности за аналогичное правонарушение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; сведения о почтовых отправлениях;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уведомление о явке для составления протокола об административном правонарушении; 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>отчет об отслеживании отправления;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список внутренних почтовых отправлений; выписку из ЕГРЮЛ; </w:t>
      </w:r>
      <w:r w:rsidRPr="004C501F" w:rsidR="00074772">
        <w:rPr>
          <w:rFonts w:ascii="Times New Roman" w:hAnsi="Times New Roman" w:cs="Times New Roman"/>
          <w:sz w:val="24"/>
          <w:szCs w:val="24"/>
        </w:rPr>
        <w:t xml:space="preserve">распечатку, согласно которой налоговая 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 xml:space="preserve">декларация (расчет) по страховым взносам за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12</w:t>
      </w:r>
      <w:r w:rsidRPr="004C501F" w:rsidR="00AF5CAE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>года</w:t>
      </w:r>
      <w:r w:rsidRPr="004C501F" w:rsidR="00AF5CAE">
        <w:rPr>
          <w:rFonts w:ascii="Times New Roman" w:hAnsi="Times New Roman" w:cs="Times New Roman"/>
          <w:sz w:val="24"/>
          <w:szCs w:val="24"/>
        </w:rPr>
        <w:t xml:space="preserve"> </w:t>
      </w:r>
      <w:r w:rsidRPr="004C501F" w:rsidR="00074772">
        <w:rPr>
          <w:rFonts w:ascii="Times New Roman" w:hAnsi="Times New Roman" w:cs="Times New Roman"/>
          <w:sz w:val="24"/>
          <w:szCs w:val="24"/>
        </w:rPr>
        <w:t xml:space="preserve">направлена в НО </w:t>
      </w:r>
      <w:r w:rsidRPr="004C501F" w:rsid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>11.02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C501F">
        <w:rPr>
          <w:rFonts w:ascii="Times New Roman" w:eastAsia="Times New Roman" w:hAnsi="Times New Roman" w:cs="Times New Roman"/>
          <w:spacing w:val="1"/>
          <w:sz w:val="24"/>
          <w:szCs w:val="24"/>
        </w:rPr>
        <w:t>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В соответствии с п. 7 ст. 431 НК РФ плательщики, указанные в </w:t>
      </w:r>
      <w:r w:rsidRPr="004C501F">
        <w:rPr>
          <w:rFonts w:ascii="Times New Roman" w:hAnsi="Times New Roman" w:cs="Times New Roman"/>
          <w:sz w:val="24"/>
          <w:szCs w:val="24"/>
        </w:rPr>
        <w:t>подпункте 1 пункта 1 статьи 419 настоящего Кодекса (за исключением физических лиц, производящих выплаты, указанные в подпункте 3 пункта 3 статьи 422 настоящего Кодекса), представляют по форме, формату и в порядке, которые утверждены федеральным органом исп</w:t>
      </w:r>
      <w:r w:rsidRPr="004C501F">
        <w:rPr>
          <w:rFonts w:ascii="Times New Roman" w:hAnsi="Times New Roman" w:cs="Times New Roman"/>
          <w:sz w:val="24"/>
          <w:szCs w:val="24"/>
        </w:rPr>
        <w:t>олнительной власти, уполномоченным по контролю и надзору в области налогов и сборов, в налоговый орган по месту нахождения организации и по месту нахождения обособленных подразделений организации, которым организацией открыты счета в банках и которые начис</w:t>
      </w:r>
      <w:r w:rsidRPr="004C501F">
        <w:rPr>
          <w:rFonts w:ascii="Times New Roman" w:hAnsi="Times New Roman" w:cs="Times New Roman"/>
          <w:sz w:val="24"/>
          <w:szCs w:val="24"/>
        </w:rPr>
        <w:t>ляют и производят выплаты и иные вознаграждения в пользу физических лиц, по месту жительства физического лица, производящего выплаты и иные вознаграждения физическим лицам: расчет по страховым взносам - не позднее 25-го числа месяца, следующего за расчетны</w:t>
      </w:r>
      <w:r w:rsidRPr="004C501F">
        <w:rPr>
          <w:rFonts w:ascii="Times New Roman" w:hAnsi="Times New Roman" w:cs="Times New Roman"/>
          <w:sz w:val="24"/>
          <w:szCs w:val="24"/>
        </w:rPr>
        <w:t>м (отчетным) периодом.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eastAsia="Times New Roman" w:hAnsi="Times New Roman" w:cs="Times New Roman"/>
          <w:spacing w:val="1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Таким образом, расчет по страховым взносам за </w:t>
      </w:r>
      <w:r w:rsidRPr="004C501F" w:rsidR="009A5BB5">
        <w:rPr>
          <w:rFonts w:ascii="Times New Roman" w:hAnsi="Times New Roman" w:cs="Times New Roman"/>
          <w:color w:val="FF0000"/>
          <w:sz w:val="24"/>
          <w:szCs w:val="24"/>
        </w:rPr>
        <w:t>12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 месяцев 2024 </w:t>
      </w:r>
      <w:r w:rsidRPr="004C501F">
        <w:rPr>
          <w:rFonts w:ascii="Times New Roman" w:hAnsi="Times New Roman" w:cs="Times New Roman"/>
          <w:sz w:val="24"/>
          <w:szCs w:val="24"/>
        </w:rPr>
        <w:t>год</w:t>
      </w:r>
      <w:r w:rsidRPr="004C501F" w:rsidR="00AF5CAE">
        <w:rPr>
          <w:rFonts w:ascii="Times New Roman" w:hAnsi="Times New Roman" w:cs="Times New Roman"/>
          <w:sz w:val="24"/>
          <w:szCs w:val="24"/>
        </w:rPr>
        <w:t>а</w:t>
      </w:r>
      <w:r w:rsidRPr="004C501F">
        <w:rPr>
          <w:rFonts w:ascii="Times New Roman" w:hAnsi="Times New Roman" w:cs="Times New Roman"/>
          <w:sz w:val="24"/>
          <w:szCs w:val="24"/>
        </w:rPr>
        <w:t xml:space="preserve"> необходимо представить в срок не позднее 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27.01.2025</w:t>
      </w:r>
      <w:r w:rsidRPr="004C501F">
        <w:rPr>
          <w:rFonts w:ascii="Times New Roman" w:hAnsi="Times New Roman" w:cs="Times New Roman"/>
          <w:sz w:val="24"/>
          <w:szCs w:val="24"/>
        </w:rPr>
        <w:t xml:space="preserve">, 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 xml:space="preserve">фактически расчет </w:t>
      </w:r>
      <w:r w:rsidRPr="004C501F" w:rsidR="003A3761">
        <w:rPr>
          <w:rFonts w:ascii="Times New Roman" w:eastAsia="Times New Roman" w:hAnsi="Times New Roman" w:cs="Times New Roman"/>
          <w:sz w:val="24"/>
          <w:szCs w:val="24"/>
        </w:rPr>
        <w:t>представлен</w:t>
      </w:r>
      <w:r w:rsidRPr="004C501F" w:rsidR="00AF5CA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4C501F" w:rsidR="004C501F">
        <w:rPr>
          <w:rFonts w:ascii="Times New Roman" w:eastAsia="Times New Roman" w:hAnsi="Times New Roman" w:cs="Times New Roman"/>
          <w:color w:val="FF0000"/>
          <w:sz w:val="24"/>
          <w:szCs w:val="24"/>
        </w:rPr>
        <w:t>11.02</w:t>
      </w:r>
      <w:r w:rsidRPr="004C501F" w:rsidR="009A5BB5">
        <w:rPr>
          <w:rFonts w:ascii="Times New Roman" w:eastAsia="Times New Roman" w:hAnsi="Times New Roman" w:cs="Times New Roman"/>
          <w:color w:val="FF0000"/>
          <w:sz w:val="24"/>
          <w:szCs w:val="24"/>
        </w:rPr>
        <w:t>.2025</w:t>
      </w:r>
      <w:r w:rsidRPr="004C501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eastAsia="MS Mincho" w:hAnsi="Times New Roman" w:cs="Times New Roman"/>
          <w:sz w:val="24"/>
          <w:szCs w:val="24"/>
        </w:rPr>
      </w:pPr>
      <w:r w:rsidRPr="004C501F">
        <w:rPr>
          <w:rFonts w:ascii="Times New Roman" w:eastAsia="MS Mincho" w:hAnsi="Times New Roman" w:cs="Times New Roman"/>
          <w:sz w:val="24"/>
          <w:szCs w:val="24"/>
        </w:rPr>
        <w:t xml:space="preserve">Оценив исследованные доказательства в их совокупности, мировой судья приходит к выводу, что </w:t>
      </w:r>
      <w:r w:rsidRPr="004C501F" w:rsidR="004C501F">
        <w:rPr>
          <w:rFonts w:ascii="Times New Roman" w:hAnsi="Times New Roman" w:cs="Times New Roman"/>
          <w:bCs/>
          <w:color w:val="FF0000"/>
          <w:sz w:val="24"/>
          <w:szCs w:val="24"/>
        </w:rPr>
        <w:t>Филиппов Н.В</w:t>
      </w:r>
      <w:r w:rsidRPr="004C501F">
        <w:rPr>
          <w:rFonts w:ascii="Times New Roman" w:eastAsia="MS Mincho" w:hAnsi="Times New Roman" w:cs="Times New Roman"/>
          <w:sz w:val="24"/>
          <w:szCs w:val="24"/>
        </w:rPr>
        <w:t>. совершил административное правонарушение, предусмотренное ст. 15.5 Кодекса РФ об АП, которая предусматривает административную ответственность за наруш</w:t>
      </w:r>
      <w:r w:rsidRPr="004C501F">
        <w:rPr>
          <w:rFonts w:ascii="Times New Roman" w:eastAsia="MS Mincho" w:hAnsi="Times New Roman" w:cs="Times New Roman"/>
          <w:sz w:val="24"/>
          <w:szCs w:val="24"/>
        </w:rPr>
        <w:t xml:space="preserve">ение установленных законодательством о налогах и сборах сроков представления налоговой декларации (расчета по страховым взносам) в налоговый орган по месту учета. </w:t>
      </w: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При назначении наказания мировой судья учитывает характер совершенного административного правонарушения, обстоятельства его совершения, </w:t>
      </w:r>
      <w:r>
        <w:rPr>
          <w:rFonts w:ascii="Times New Roman" w:hAnsi="Times New Roman" w:cs="Times New Roman"/>
          <w:sz w:val="24"/>
          <w:szCs w:val="24"/>
        </w:rPr>
        <w:t>отсутствие смягчающих административную ответственность обстоятельств, отягчающим административную ответственность обстоя</w:t>
      </w:r>
      <w:r>
        <w:rPr>
          <w:rFonts w:ascii="Times New Roman" w:hAnsi="Times New Roman" w:cs="Times New Roman"/>
          <w:sz w:val="24"/>
          <w:szCs w:val="24"/>
        </w:rPr>
        <w:t xml:space="preserve">тельством признаётся повторное в течение года совершение однородного </w:t>
      </w:r>
      <w:r>
        <w:rPr>
          <w:rFonts w:ascii="Times New Roman" w:hAnsi="Times New Roman" w:cs="Times New Roman"/>
          <w:sz w:val="24"/>
          <w:szCs w:val="24"/>
        </w:rPr>
        <w:t>аналогичного правонарушения и считает, что необходимо назначить административное наказание в виде штрафа</w:t>
      </w:r>
      <w:r w:rsidRPr="004C501F">
        <w:rPr>
          <w:rFonts w:ascii="Times New Roman" w:hAnsi="Times New Roman" w:cs="Times New Roman"/>
          <w:sz w:val="24"/>
          <w:szCs w:val="24"/>
        </w:rPr>
        <w:t>.</w:t>
      </w:r>
    </w:p>
    <w:p w:rsidR="00C17211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Руководствуясь ст.ст. 29.9, 29.10 Кодекса РФ об АП, мировой судья,</w:t>
      </w:r>
    </w:p>
    <w:p w:rsidR="006D7F14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jc w:val="center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ПОСТАНОВИЛ:</w:t>
      </w:r>
    </w:p>
    <w:p w:rsidR="00C17211" w:rsidRPr="004C501F" w:rsidP="009A5BB5">
      <w:pPr>
        <w:pStyle w:val="NoSpacing"/>
        <w:jc w:val="both"/>
        <w:rPr>
          <w:rFonts w:ascii="Times New Roman" w:hAnsi="Times New Roman" w:cs="Times New Roman"/>
          <w:sz w:val="24"/>
          <w:szCs w:val="24"/>
        </w:rPr>
      </w:pPr>
    </w:p>
    <w:p w:rsidR="00C1721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color w:val="FF0000"/>
          <w:sz w:val="24"/>
          <w:szCs w:val="24"/>
        </w:rPr>
        <w:t>генерального директора ООО «Проминвестэнерго» Филиппова Николая Владимировича</w:t>
      </w:r>
      <w:r w:rsidRPr="004C501F" w:rsidR="008F3E62">
        <w:rPr>
          <w:rFonts w:ascii="Times New Roman" w:hAnsi="Times New Roman" w:cs="Times New Roman"/>
          <w:sz w:val="24"/>
          <w:szCs w:val="24"/>
        </w:rPr>
        <w:t xml:space="preserve"> </w:t>
      </w:r>
      <w:r w:rsidRPr="004C501F">
        <w:rPr>
          <w:rFonts w:ascii="Times New Roman" w:hAnsi="Times New Roman" w:cs="Times New Roman"/>
          <w:sz w:val="24"/>
          <w:szCs w:val="24"/>
        </w:rPr>
        <w:t>признать виновн</w:t>
      </w:r>
      <w:r w:rsidRPr="004C501F" w:rsidR="004F52CD">
        <w:rPr>
          <w:rFonts w:ascii="Times New Roman" w:hAnsi="Times New Roman" w:cs="Times New Roman"/>
          <w:sz w:val="24"/>
          <w:szCs w:val="24"/>
        </w:rPr>
        <w:t>ым</w:t>
      </w:r>
      <w:r w:rsidRPr="004C501F">
        <w:rPr>
          <w:rFonts w:ascii="Times New Roman" w:hAnsi="Times New Roman" w:cs="Times New Roman"/>
          <w:sz w:val="24"/>
          <w:szCs w:val="24"/>
        </w:rPr>
        <w:t xml:space="preserve"> в совершении административного правонарушения, предусмотренного ст. 15.5 Кодекса РФ об АП, и подвергнуть наказанию в виде административного штрафа в размере 300</w:t>
      </w:r>
      <w:r w:rsidRPr="004C501F">
        <w:rPr>
          <w:rFonts w:ascii="Times New Roman" w:hAnsi="Times New Roman" w:cs="Times New Roman"/>
          <w:sz w:val="24"/>
          <w:szCs w:val="24"/>
        </w:rPr>
        <w:t xml:space="preserve"> (триста) рублей.</w:t>
      </w:r>
    </w:p>
    <w:p w:rsidR="003A3761" w:rsidRPr="004C501F" w:rsidP="009A5BB5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Штраф подлежит уплате в УФК по Ханты-Мансийскому автономному округу-Югре (Департамент административного обеспечения Ханты-Мансийского автономного округа-Югры), л/с 04872D08080, КПП 860101001, ИНН 8601073664, БИК 007162163, ОКТМО 71875000,</w:t>
      </w:r>
      <w:r w:rsidRPr="004C501F">
        <w:rPr>
          <w:rFonts w:ascii="Times New Roman" w:hAnsi="Times New Roman" w:cs="Times New Roman"/>
          <w:sz w:val="24"/>
          <w:szCs w:val="24"/>
        </w:rPr>
        <w:t xml:space="preserve"> банковский счет (ЕКС) 40102810245370000007 РКЦ Ханты-Мансийск//УФК по Ханты-Мансийскому автономному округу-Югре г. Ханты-Мансийск, номер казначейского счета 03100643000000018700, КБК 72011601153010005140, УИН </w:t>
      </w:r>
      <w:r w:rsidRPr="004C501F" w:rsidR="004C501F">
        <w:rPr>
          <w:rFonts w:ascii="Times New Roman" w:hAnsi="Times New Roman" w:cs="Times New Roman"/>
          <w:color w:val="FF0000"/>
          <w:sz w:val="24"/>
          <w:szCs w:val="24"/>
        </w:rPr>
        <w:t>0412365400465005622515156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В соответствии со с</w:t>
      </w:r>
      <w:r w:rsidRPr="004C501F">
        <w:rPr>
          <w:rFonts w:ascii="Times New Roman" w:hAnsi="Times New Roman" w:cs="Times New Roman"/>
          <w:sz w:val="24"/>
          <w:szCs w:val="24"/>
        </w:rPr>
        <w:t>т. 32.2 Кодекса РФ об АП административный штраф должен быть уплачен лицом, привлеченным к административной ответственности не позднее 60 дней со дня вступления постановления о наложении административного штрафа в законную силу либо со дня истечения срока о</w:t>
      </w:r>
      <w:r w:rsidRPr="004C501F">
        <w:rPr>
          <w:rFonts w:ascii="Times New Roman" w:hAnsi="Times New Roman" w:cs="Times New Roman"/>
          <w:sz w:val="24"/>
          <w:szCs w:val="24"/>
        </w:rPr>
        <w:t xml:space="preserve">тсрочки или срока рассрочки, предусмотренных ст. 31.5 Кодекса РФ об АП. 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4C501F">
        <w:rPr>
          <w:rFonts w:ascii="Times New Roman" w:hAnsi="Times New Roman" w:cs="Times New Roman"/>
          <w:color w:val="FF0000"/>
          <w:sz w:val="24"/>
          <w:szCs w:val="24"/>
        </w:rPr>
        <w:t xml:space="preserve">Квитанцию об оплате штрафа необходимо представить мировому судье судебного участка № 6 Нижневартовского судебного района города окружного значения Нижневартовска Ханты - Мансийского </w:t>
      </w:r>
      <w:r w:rsidRPr="004C501F">
        <w:rPr>
          <w:rFonts w:ascii="Times New Roman" w:hAnsi="Times New Roman" w:cs="Times New Roman"/>
          <w:color w:val="FF0000"/>
          <w:sz w:val="24"/>
          <w:szCs w:val="24"/>
        </w:rPr>
        <w:t>автономного округа - Югры по адресу: г. Нижневартовск, ул. Нефтяников, д. 6, каб. 128.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 xml:space="preserve">Неуплата административного штрафа в указанный срок влечет привлечение к административной ответственности по ч. 1 ст. 20.25 Кодекса РФ об АП. 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Постановление может быть об</w:t>
      </w:r>
      <w:r w:rsidRPr="004C501F">
        <w:rPr>
          <w:rFonts w:ascii="Times New Roman" w:hAnsi="Times New Roman" w:cs="Times New Roman"/>
          <w:sz w:val="24"/>
          <w:szCs w:val="24"/>
        </w:rPr>
        <w:t xml:space="preserve">жаловано в течение 10 дней со дня вручения или получения копии постановления в Нижневартовский городской суд Ханты - Мансийского автономного округа - Югры через мирового судью, вынесшего постановление. 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eastAsia="MS Mincho" w:hAnsi="Times New Roman" w:cs="Times New Roman"/>
          <w:bCs/>
          <w:sz w:val="24"/>
          <w:szCs w:val="24"/>
        </w:rPr>
      </w:pP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4C501F">
        <w:rPr>
          <w:rFonts w:ascii="Times New Roman" w:hAnsi="Times New Roman" w:cs="Times New Roman"/>
          <w:sz w:val="24"/>
          <w:szCs w:val="24"/>
        </w:rPr>
        <w:t>Мировой судья</w:t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</w:r>
      <w:r w:rsidRPr="004C501F">
        <w:rPr>
          <w:rFonts w:ascii="Times New Roman" w:hAnsi="Times New Roman" w:cs="Times New Roman"/>
          <w:sz w:val="24"/>
          <w:szCs w:val="24"/>
        </w:rPr>
        <w:tab/>
        <w:t>Е.В. Аксенова</w:t>
      </w: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8F3E62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*</w:t>
      </w:r>
    </w:p>
    <w:p w:rsidR="00C17211" w:rsidRPr="004C501F" w:rsidP="008F3E62">
      <w:pPr>
        <w:pStyle w:val="NoSpacing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sectPr w:rsidSect="006D7F14">
      <w:pgSz w:w="11906" w:h="16838"/>
      <w:pgMar w:top="426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581B"/>
    <w:rsid w:val="00074772"/>
    <w:rsid w:val="0038339E"/>
    <w:rsid w:val="003A3761"/>
    <w:rsid w:val="0040581B"/>
    <w:rsid w:val="004C501F"/>
    <w:rsid w:val="004F52CD"/>
    <w:rsid w:val="0055147B"/>
    <w:rsid w:val="005F240D"/>
    <w:rsid w:val="006D7F14"/>
    <w:rsid w:val="008F3E62"/>
    <w:rsid w:val="009A5BB5"/>
    <w:rsid w:val="009F2F62"/>
    <w:rsid w:val="00AF5CAE"/>
    <w:rsid w:val="00B20801"/>
    <w:rsid w:val="00C17211"/>
    <w:rsid w:val="00D32D8A"/>
    <w:rsid w:val="00DD5F84"/>
    <w:rsid w:val="00EC3899"/>
    <w:rsid w:val="00F50060"/>
    <w:rsid w:val="00FF16E5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E89CF1D5-44D0-448E-972C-B2AFBB5DD5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211"/>
    <w:pPr>
      <w:spacing w:line="252" w:lineRule="auto"/>
    </w:pPr>
    <w:rPr>
      <w:rFonts w:eastAsiaTheme="minorEastAsia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17211"/>
    <w:rPr>
      <w:color w:val="0000FF"/>
      <w:u w:val="single"/>
    </w:rPr>
  </w:style>
  <w:style w:type="paragraph" w:styleId="NoSpacing">
    <w:name w:val="No Spacing"/>
    <w:uiPriority w:val="1"/>
    <w:qFormat/>
    <w:rsid w:val="00C17211"/>
    <w:pPr>
      <w:spacing w:after="0" w:line="240" w:lineRule="auto"/>
    </w:pPr>
    <w:rPr>
      <w:rFonts w:eastAsiaTheme="minorEastAsia"/>
      <w:lang w:eastAsia="ru-RU"/>
    </w:rPr>
  </w:style>
  <w:style w:type="paragraph" w:styleId="BalloonText">
    <w:name w:val="Balloon Text"/>
    <w:basedOn w:val="Normal"/>
    <w:link w:val="a"/>
    <w:uiPriority w:val="99"/>
    <w:semiHidden/>
    <w:unhideWhenUsed/>
    <w:rsid w:val="004F52C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4F52CD"/>
    <w:rPr>
      <w:rFonts w:ascii="Segoe UI" w:hAnsi="Segoe UI" w:eastAsiaTheme="minorEastAsia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